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2E8" w:rsidRPr="00BA1CB4" w:rsidRDefault="007522E8" w:rsidP="007522E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УДК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6FAE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  <w:lang w:eastAsia="ru-RU"/>
        </w:rPr>
        <w:t>(на сайте: http://www.naukapro.ru/metod.htm)</w:t>
      </w:r>
    </w:p>
    <w:p w:rsidR="007522E8" w:rsidRPr="009A795D" w:rsidRDefault="007522E8" w:rsidP="007522E8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  <w:lang w:eastAsia="ru-RU"/>
        </w:rPr>
      </w:pP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JEL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795D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  <w:lang w:eastAsia="ru-RU"/>
        </w:rPr>
        <w:t>(на сайте: https://www.aeaweb.org/econlit/jelCodes.php?view=jel)</w:t>
      </w:r>
    </w:p>
    <w:p w:rsidR="007522E8" w:rsidRPr="009A795D" w:rsidRDefault="007522E8" w:rsidP="007522E8">
      <w:pPr>
        <w:widowControl w:val="0"/>
        <w:spacing w:before="240" w:after="48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E57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Заголовок </w:t>
      </w:r>
      <w:r w:rsidRPr="009A795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научного доклада</w:t>
      </w:r>
    </w:p>
    <w:p w:rsidR="007522E8" w:rsidRPr="00BA1CB4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Имя О. Фамилия </w:t>
      </w:r>
      <w:r w:rsidRPr="009A795D">
        <w:rPr>
          <w:rFonts w:ascii="Times New Roman" w:eastAsia="Times New Roman" w:hAnsi="Times New Roman" w:cs="Times New Roman"/>
          <w:i/>
          <w:color w:val="000000" w:themeColor="text1"/>
          <w:sz w:val="24"/>
          <w:szCs w:val="28"/>
          <w:lang w:eastAsia="ru-RU"/>
        </w:rPr>
        <w:t>(первый автор)</w:t>
      </w:r>
      <w:r w:rsidRPr="007620B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Имя О. Фамилия</w:t>
      </w:r>
      <w:r w:rsidRPr="007620B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Имя О. Фамилия</w:t>
      </w:r>
      <w:r w:rsidRPr="007620BA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</w:p>
    <w:p w:rsidR="007522E8" w:rsidRPr="00BA1CB4" w:rsidRDefault="007522E8" w:rsidP="007522E8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CB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Название Университета или Института, Город, Страна</w:t>
      </w:r>
    </w:p>
    <w:p w:rsidR="007522E8" w:rsidRPr="00BA1CB4" w:rsidRDefault="007522E8" w:rsidP="007522E8">
      <w:pPr>
        <w:widowControl w:val="0"/>
        <w:spacing w:after="120" w:line="240" w:lineRule="auto"/>
        <w:jc w:val="center"/>
        <w:rPr>
          <w:rFonts w:ascii="Times New Roman" w:eastAsia="Courier New" w:hAnsi="Times New Roman" w:cs="Times New Roman"/>
          <w:sz w:val="28"/>
          <w:szCs w:val="28"/>
          <w:lang w:eastAsia="ru-RU"/>
        </w:rPr>
      </w:pPr>
      <w:r w:rsidRPr="00BA1CB4">
        <w:rPr>
          <w:rFonts w:ascii="Times New Roman" w:eastAsia="Courier New" w:hAnsi="Times New Roman" w:cs="Times New Roman"/>
          <w:sz w:val="28"/>
          <w:szCs w:val="28"/>
          <w:lang w:eastAsia="ru-RU"/>
        </w:rPr>
        <w:t>author@mail.ru</w:t>
      </w:r>
    </w:p>
    <w:p w:rsidR="007522E8" w:rsidRPr="00BA1CB4" w:rsidRDefault="007522E8" w:rsidP="007522E8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CB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Название Университета или Института, Город, Страна</w:t>
      </w:r>
    </w:p>
    <w:p w:rsidR="007522E8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hyperlink r:id="rId5" w:history="1">
        <w:r w:rsidRPr="00204948">
          <w:rPr>
            <w:rStyle w:val="a7"/>
            <w:rFonts w:ascii="Times New Roman" w:eastAsia="Courier New" w:hAnsi="Times New Roman" w:cs="Times New Roman"/>
            <w:sz w:val="28"/>
            <w:szCs w:val="28"/>
            <w:lang w:eastAsia="ru-RU"/>
          </w:rPr>
          <w:t>author@mail.ru</w:t>
        </w:r>
      </w:hyperlink>
    </w:p>
    <w:p w:rsidR="007522E8" w:rsidRPr="00BA1CB4" w:rsidRDefault="007522E8" w:rsidP="007522E8">
      <w:pPr>
        <w:widowControl w:val="0"/>
        <w:spacing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0BA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Университета или Института, Город, Страна</w:t>
      </w:r>
    </w:p>
    <w:p w:rsidR="007522E8" w:rsidRPr="00BA1CB4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hyperlink r:id="rId6" w:history="1">
        <w:r w:rsidRPr="00204948">
          <w:rPr>
            <w:rStyle w:val="a7"/>
            <w:rFonts w:ascii="Times New Roman" w:eastAsia="Courier New" w:hAnsi="Times New Roman" w:cs="Times New Roman"/>
            <w:sz w:val="28"/>
            <w:szCs w:val="28"/>
            <w:lang w:eastAsia="ru-RU"/>
          </w:rPr>
          <w:t>author@mail.ru</w:t>
        </w:r>
      </w:hyperlink>
    </w:p>
    <w:p w:rsidR="007522E8" w:rsidRPr="00BA1CB4" w:rsidRDefault="007522E8" w:rsidP="007522E8">
      <w:pPr>
        <w:widowControl w:val="0"/>
        <w:spacing w:before="360"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</w:t>
      </w:r>
      <w:r w:rsidRPr="00BA1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Аннотация должна состоять из </w:t>
      </w:r>
      <w:r w:rsidRPr="007620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одного абзаца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длиной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0 до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слов. В ней не должно быть отступов. Аннотация не должна выделяться курсивом, подчеркиванием и т.п. В аннотации не допускаются подзаголовки, цитирование, вычисления, формулы, и т.д. </w:t>
      </w:r>
      <w:r w:rsidRPr="00C6144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Аббревиатуры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79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допускаются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Структура аннотации </w:t>
      </w:r>
      <w:r w:rsidRPr="007620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должна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повторять структуру статьи и содержать: цель исследования, методы, основные результаты, выводы и обоснование новизны работы. Аннотация </w:t>
      </w:r>
      <w:r w:rsidRPr="007620B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не должна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дословно повторять текст статьи и должна быть самостоятельным источником информации.</w:t>
      </w:r>
    </w:p>
    <w:p w:rsidR="007522E8" w:rsidRPr="00BA1CB4" w:rsidRDefault="007522E8" w:rsidP="007522E8">
      <w:pPr>
        <w:widowControl w:val="0"/>
        <w:spacing w:before="220" w:after="12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Ключевые слова</w:t>
      </w:r>
      <w:r w:rsidRPr="00BA1C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лючевое слово1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лючевое слово2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>лючевое слово3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(перечислите от 3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ключевых слов или словосочетаний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68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Pr="007A682A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алфавитном</w:t>
      </w:r>
      <w:r w:rsidRPr="007A682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A79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порядке,</w:t>
      </w:r>
      <w:r w:rsidRPr="00BA1C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отражающих основное смысловое содержание статьи, но при этом отличающихся от той комбинации слов, которая составляет название статьи). Удалите данное примечание.</w:t>
      </w:r>
    </w:p>
    <w:p w:rsidR="007522E8" w:rsidRPr="001733ED" w:rsidRDefault="007522E8" w:rsidP="007522E8">
      <w:pPr>
        <w:keepNext/>
        <w:widowControl w:val="0"/>
        <w:numPr>
          <w:ilvl w:val="0"/>
          <w:numId w:val="2"/>
        </w:numPr>
        <w:spacing w:before="360" w:after="240" w:line="240" w:lineRule="auto"/>
        <w:ind w:left="0" w:firstLine="0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</w:p>
    <w:p w:rsidR="007522E8" w:rsidRPr="001733E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20B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Данный раздел является обязательным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 введении необходимо кратко описать исследуемую предметную область. Необходимо определить состояние научного знания по определенной проблеме с помощью анализа опубликованной литературы по исследовательской проблематике. При этом должно быть не просто перечисление ранее опубликованных исследований, должен быть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проведен их критический анализ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выделены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различные точки зрения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исследуемую проблему, Вы должны найти «пробелы» в научном знании, представить альтернативную точку зрения и т.п. Необходимо очень ясно сформулировать ключевые проблемы исследования, в том числе в виде исследовательских вопросов. Ссылки на цитируемые источники из списка литературы при этом обязательны.</w:t>
      </w:r>
    </w:p>
    <w:p w:rsidR="007522E8" w:rsidRPr="001733E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настоятельно рекомендуем кратко описать последующие разделы рукописи, чтобы у читателя Вашей статьи сформировалось краткое 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представление о Вашем исследовании. </w:t>
      </w:r>
    </w:p>
    <w:p w:rsidR="007522E8" w:rsidRPr="001733ED" w:rsidRDefault="007522E8" w:rsidP="007522E8">
      <w:pPr>
        <w:keepNext/>
        <w:widowControl w:val="0"/>
        <w:numPr>
          <w:ilvl w:val="0"/>
          <w:numId w:val="2"/>
        </w:numPr>
        <w:spacing w:before="360" w:after="240" w:line="240" w:lineRule="auto"/>
        <w:ind w:left="567" w:hanging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Цели, задачи и методы</w:t>
      </w:r>
    </w:p>
    <w:p w:rsidR="007522E8" w:rsidRPr="001733E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3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Данный раздел является обязательным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этом разделе должно быть представлено детальное описание исследовательско</w:t>
      </w:r>
      <w:r w:rsidRPr="001733ED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733E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конструкции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(1) точная постановка цели и задач исследования; (2) детальное описание и обоснование используемого методологического аппарата (количественные и качественные методы); (3) детальное описание методов и приемов, используемых для сбора и анализа оригинальных данных; (4) описание возможных методологических ограничений и их влияния на целостность и обоснованность полученных результатов. Если в статье предлагается новый метод, то Вам необходимо подробно его описать. </w:t>
      </w:r>
    </w:p>
    <w:p w:rsidR="007522E8" w:rsidRPr="001733E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8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 рекомендуется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подробно описывать стандартные, общеизвестные и ранее описанные методы. При описании таких методов используйте ссылки на ранее опубликованные источники с описанием этих методов. Достаточно общих (ключевых) ссылок. Настоятельно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 рекомендуем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ограничивать исследование простым перечислением таких методов, как системный анализ, монографический метод, метод анализа, синтеза, индукции, дедукции и т.п. Вы обязаны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детально 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раскрыть весь используемый методологический аппарат для ответа на поставленные ранее исследовательские вопросы. </w:t>
      </w:r>
    </w:p>
    <w:p w:rsidR="007522E8" w:rsidRPr="001733ED" w:rsidRDefault="007522E8" w:rsidP="007522E8">
      <w:pPr>
        <w:keepNext/>
        <w:widowControl w:val="0"/>
        <w:numPr>
          <w:ilvl w:val="0"/>
          <w:numId w:val="2"/>
        </w:numPr>
        <w:spacing w:before="360" w:after="240" w:line="240" w:lineRule="auto"/>
        <w:ind w:left="567" w:hanging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</w:t>
      </w:r>
    </w:p>
    <w:p w:rsidR="007522E8" w:rsidRPr="001733E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8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раздел является обязательным. Цель раздела — дать ответ на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поставленный исследовательский вопрос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доказать гипотезу. Раздел «Результаты» подразумевает изложение результатов исследования в виде теоретических или эмпирических данных по заявленным исследовательским вопросам в рамках проблемы и с использованием ранее обозначенных материалов и методов. </w:t>
      </w:r>
    </w:p>
    <w:p w:rsidR="007522E8" w:rsidRPr="001733E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могут быть представлены как в виде текста, так и в обработанном виде (таблицы, графики, диаграммы, фотографии, рисунки и т.п.).</w:t>
      </w:r>
    </w:p>
    <w:p w:rsidR="007522E8" w:rsidRPr="001733E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1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Маркированные списки выглядят так:</w:t>
      </w:r>
    </w:p>
    <w:p w:rsidR="007522E8" w:rsidRPr="001733ED" w:rsidRDefault="007522E8" w:rsidP="007522E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екст научной статьи;</w:t>
      </w:r>
    </w:p>
    <w:p w:rsidR="007522E8" w:rsidRPr="001733ED" w:rsidRDefault="007522E8" w:rsidP="007522E8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екст научной статьи.</w:t>
      </w:r>
    </w:p>
    <w:p w:rsidR="007522E8" w:rsidRPr="001733E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15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1fob9te" w:colFirst="0" w:colLast="0"/>
      <w:bookmarkEnd w:id="0"/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Нумерованные списки выглядят так:</w:t>
      </w:r>
    </w:p>
    <w:p w:rsidR="007522E8" w:rsidRPr="00025F0D" w:rsidRDefault="007522E8" w:rsidP="007522E8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025F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ункт первый;</w:t>
      </w:r>
    </w:p>
    <w:p w:rsidR="007522E8" w:rsidRPr="00025F0D" w:rsidRDefault="007522E8" w:rsidP="007522E8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025F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ункт второй.</w:t>
      </w:r>
    </w:p>
    <w:p w:rsidR="007522E8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 продолжается здесь.</w:t>
      </w:r>
    </w:p>
    <w:p w:rsidR="007522E8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Таблицы в статье размещаются после абзаца, в котором содержится ссылка на таблицу 1.</w:t>
      </w:r>
    </w:p>
    <w:p w:rsidR="007522E8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A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Желательно, чтобы таблица занимала не больше одной страницы, ориентация книжная.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такая таблица не помещается на свободном месте страницы, следующим за абзацем, в котором стоит ссылка на таблицу, 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таблицу следует начать с новой страницы, перенеся сюда текст следующих абзацев.</w:t>
      </w:r>
      <w:r w:rsidRPr="0075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это сделано в настоящем документе.</w:t>
      </w:r>
    </w:p>
    <w:p w:rsidR="007522E8" w:rsidRPr="001733ED" w:rsidRDefault="007522E8" w:rsidP="007522E8">
      <w:pPr>
        <w:widowControl w:val="0"/>
        <w:spacing w:before="240"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A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Таблица 1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8B6A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Заголовок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733E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таблицы всегда размещается над таблицей</w:t>
      </w: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1701"/>
        <w:gridCol w:w="1701"/>
        <w:gridCol w:w="1039"/>
        <w:gridCol w:w="1040"/>
        <w:gridCol w:w="1039"/>
        <w:gridCol w:w="1040"/>
        <w:gridCol w:w="1039"/>
        <w:gridCol w:w="1040"/>
      </w:tblGrid>
      <w:tr w:rsidR="007522E8" w:rsidRPr="001B5895" w:rsidTr="00802054">
        <w:trPr>
          <w:trHeight w:val="572"/>
        </w:trPr>
        <w:tc>
          <w:tcPr>
            <w:tcW w:w="170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0" w:line="266" w:lineRule="auto"/>
              <w:ind w:left="61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Заголовок колонки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Заголовок колонки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0" w:line="154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Заголовок колонки</w:t>
            </w:r>
          </w:p>
        </w:tc>
        <w:tc>
          <w:tcPr>
            <w:tcW w:w="3119" w:type="dxa"/>
            <w:gridSpan w:val="3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 w:after="0" w:line="154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Заголовок колонки</w:t>
            </w:r>
          </w:p>
        </w:tc>
      </w:tr>
      <w:tr w:rsidR="007522E8" w:rsidRPr="001D066B" w:rsidTr="00802054">
        <w:trPr>
          <w:trHeight w:val="572"/>
        </w:trPr>
        <w:tc>
          <w:tcPr>
            <w:tcW w:w="1701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9A795D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79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9A795D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79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9A795D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79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9A795D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5"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79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9A795D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4"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79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9A795D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9A79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after="0" w:line="180" w:lineRule="auto"/>
              <w:ind w:left="61" w:right="-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after="0" w:line="240" w:lineRule="auto"/>
              <w:ind w:left="60" w:right="-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after="0" w:line="240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67.04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after="0" w:line="240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68.91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71.58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60" w:right="-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54.96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53.74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52.06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left="61" w:right="-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60" w:right="-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72.1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74.48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77.06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60" w:right="-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90.25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91.24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93.06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66" w:lineRule="auto"/>
              <w:ind w:left="61" w:right="-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after="0" w:line="240" w:lineRule="auto"/>
              <w:ind w:left="60" w:right="-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4.9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27.78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26.61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24.72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158" w:lineRule="auto"/>
              <w:ind w:left="60" w:right="-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158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158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158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158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48.74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158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50.65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158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52.84</w:t>
            </w:r>
          </w:p>
        </w:tc>
      </w:tr>
      <w:tr w:rsidR="007522E8" w:rsidRPr="001B5895" w:rsidTr="00802054">
        <w:trPr>
          <w:trHeight w:val="572"/>
        </w:trPr>
        <w:tc>
          <w:tcPr>
            <w:tcW w:w="1701" w:type="dxa"/>
            <w:vMerge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 w:after="0" w:line="180" w:lineRule="auto"/>
              <w:ind w:left="60" w:right="-3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таблицы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240" w:lineRule="auto"/>
              <w:ind w:left="60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240" w:lineRule="auto"/>
              <w:ind w:left="3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240" w:lineRule="auto"/>
              <w:ind w:left="58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240" w:lineRule="auto"/>
              <w:ind w:left="37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57.2</w:t>
            </w:r>
          </w:p>
        </w:tc>
        <w:tc>
          <w:tcPr>
            <w:tcW w:w="10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240" w:lineRule="auto"/>
              <w:ind w:left="3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60.82</w:t>
            </w:r>
          </w:p>
        </w:tc>
        <w:tc>
          <w:tcPr>
            <w:tcW w:w="104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7522E8" w:rsidRPr="001B5895" w:rsidRDefault="007522E8" w:rsidP="008020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 w:after="0" w:line="240" w:lineRule="auto"/>
              <w:ind w:left="56" w:right="-3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B58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63.47</w:t>
            </w:r>
          </w:p>
        </w:tc>
      </w:tr>
    </w:tbl>
    <w:p w:rsidR="007522E8" w:rsidRPr="004D23A1" w:rsidRDefault="007522E8" w:rsidP="007522E8">
      <w:pPr>
        <w:widowControl w:val="0"/>
        <w:spacing w:before="60" w:after="240" w:line="240" w:lineRule="auto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4D23A1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>Источник:</w:t>
      </w:r>
      <w:r w:rsidRPr="004D23A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(Ссылка на источник данных, представленных на графиках, рисунках, в таблицах и т.п., из списка литературы обязательна. Если данные авторские (то есть выполнены только для данного исследования и приводятся впервые), то необходимо указать «Составлено авторами»).</w:t>
      </w:r>
    </w:p>
    <w:p w:rsidR="007522E8" w:rsidRPr="00025F0D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заголовок таблицы не должен быть оторван от самой таблицы. Таблицы, превышающие одну страницу, всегда начинаются с новой страницы, а на последующих страницах справа вверху делается запись «Продолжение таблицы 1».</w:t>
      </w:r>
    </w:p>
    <w:p w:rsidR="007522E8" w:rsidRDefault="007522E8" w:rsidP="007522E8">
      <w:pPr>
        <w:widowControl w:val="0"/>
        <w:spacing w:before="60"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3znysh7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последнем переносе делается запись: «Окончание таблицы 1».</w:t>
      </w:r>
    </w:p>
    <w:p w:rsidR="007522E8" w:rsidRPr="004D23A1" w:rsidRDefault="007522E8" w:rsidP="007522E8">
      <w:pPr>
        <w:widowControl w:val="0"/>
        <w:spacing w:before="6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Формулы необходимо размещать отдельной строкой и выравнивать по центру. Каждая формула должна быть пронумерована (номер формулы помещается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круглых скобках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правой границе листа</w:t>
      </w: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522E8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3204"/>
          <w:tab w:val="right" w:pos="6634"/>
        </w:tabs>
        <w:spacing w:before="240" w:after="24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bookmarkStart w:id="2" w:name="_2et92p0"/>
      <w:bookmarkEnd w:id="2"/>
      <w:r w:rsidRPr="004D23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x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</w:t>
      </w:r>
      <w:r w:rsidRPr="004D23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y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</w:t>
      </w:r>
      <w:r w:rsidRPr="004D23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z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(1)</w:t>
      </w:r>
    </w:p>
    <w:p w:rsidR="007522E8" w:rsidRPr="004D23A1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3204"/>
          <w:tab w:val="right" w:pos="6634"/>
        </w:tabs>
        <w:spacing w:before="240" w:after="24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0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7522E8" w:rsidRPr="004D23A1" w:rsidRDefault="007522E8" w:rsidP="007522E8">
      <w:pPr>
        <w:widowControl w:val="0"/>
        <w:spacing w:before="6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формулы требуются пояснения использованных символов. Переходом служит стандартное слово “где”. Все пояснения начинаются с новой строки и ставятся в том порядке, в котором символ появляется в формуле.</w:t>
      </w:r>
    </w:p>
    <w:p w:rsidR="007522E8" w:rsidRPr="008E5724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after="0" w:line="240" w:lineRule="auto"/>
        <w:ind w:right="-30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8E5724"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lastRenderedPageBreak/>
        <w:drawing>
          <wp:inline distT="0" distB="0" distL="0" distR="0" wp14:anchorId="5A1D1858" wp14:editId="293BD6CA">
            <wp:extent cx="4084320" cy="17221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432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2E8" w:rsidRDefault="007522E8" w:rsidP="007522E8">
      <w:pPr>
        <w:widowControl w:val="0"/>
        <w:spacing w:before="120" w:after="245" w:line="240" w:lineRule="auto"/>
        <w:jc w:val="center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9A795D">
        <w:rPr>
          <w:rFonts w:ascii="Times New Roman" w:eastAsia="Times New Roman" w:hAnsi="Times New Roman" w:cs="Times New Roman"/>
          <w:color w:val="000000" w:themeColor="text1"/>
          <w:sz w:val="28"/>
          <w:szCs w:val="18"/>
          <w:lang w:eastAsia="ru-RU"/>
        </w:rPr>
        <w:t xml:space="preserve">Рисунок 1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18"/>
          <w:lang w:eastAsia="ru-RU"/>
        </w:rPr>
        <w:t>–</w:t>
      </w:r>
      <w:r w:rsidRPr="009A795D">
        <w:rPr>
          <w:rFonts w:ascii="Times New Roman" w:eastAsia="Times New Roman" w:hAnsi="Times New Roman" w:cs="Times New Roman"/>
          <w:color w:val="000000" w:themeColor="text1"/>
          <w:sz w:val="28"/>
          <w:szCs w:val="18"/>
          <w:lang w:eastAsia="ru-RU"/>
        </w:rPr>
        <w:t xml:space="preserve"> </w:t>
      </w:r>
      <w:r w:rsidRPr="004D23A1">
        <w:rPr>
          <w:rFonts w:ascii="Times New Roman" w:eastAsia="Times New Roman" w:hAnsi="Times New Roman" w:cs="Times New Roman"/>
          <w:sz w:val="28"/>
          <w:szCs w:val="18"/>
          <w:lang w:eastAsia="ru-RU"/>
        </w:rPr>
        <w:t>Название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</w:t>
      </w:r>
      <w:r w:rsidRPr="004D23A1">
        <w:rPr>
          <w:rFonts w:ascii="Times New Roman" w:eastAsia="Times New Roman" w:hAnsi="Times New Roman" w:cs="Times New Roman"/>
          <w:sz w:val="28"/>
          <w:szCs w:val="18"/>
          <w:lang w:eastAsia="ru-RU"/>
        </w:rPr>
        <w:t>рисунка всегда помещается под изображением</w:t>
      </w:r>
    </w:p>
    <w:p w:rsidR="007522E8" w:rsidRPr="004D23A1" w:rsidRDefault="007522E8" w:rsidP="007522E8">
      <w:pPr>
        <w:widowControl w:val="0"/>
        <w:spacing w:before="120" w:after="245" w:line="240" w:lineRule="auto"/>
        <w:jc w:val="both"/>
        <w:rPr>
          <w:rFonts w:ascii="Times New Roman" w:eastAsia="Times New Roman" w:hAnsi="Times New Roman" w:cs="Times New Roman"/>
          <w:sz w:val="28"/>
          <w:szCs w:val="18"/>
          <w:lang w:eastAsia="ru-RU"/>
        </w:rPr>
      </w:pPr>
      <w:r w:rsidRPr="00D203AE">
        <w:rPr>
          <w:rFonts w:ascii="Times New Roman" w:eastAsia="Times New Roman" w:hAnsi="Times New Roman" w:cs="Times New Roman"/>
          <w:sz w:val="28"/>
          <w:szCs w:val="18"/>
          <w:lang w:eastAsia="ru-RU"/>
        </w:rPr>
        <w:t>Рисунок 1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– </w:t>
      </w:r>
      <w:r w:rsidRPr="004D23A1">
        <w:rPr>
          <w:rFonts w:ascii="Times New Roman" w:eastAsia="Times New Roman" w:hAnsi="Times New Roman" w:cs="Times New Roman"/>
          <w:sz w:val="28"/>
          <w:szCs w:val="18"/>
          <w:lang w:eastAsia="ru-RU"/>
        </w:rPr>
        <w:t>Короткие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</w:t>
      </w:r>
      <w:r w:rsidRPr="004D23A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подписи выравниваются по центру, длинные 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>–</w:t>
      </w:r>
      <w:r w:rsidRPr="004D23A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</w:t>
      </w:r>
      <w:r w:rsidRPr="004D23A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ширине. </w:t>
      </w:r>
      <w:r w:rsidRPr="004D23A1">
        <w:rPr>
          <w:rFonts w:ascii="Times New Roman" w:eastAsia="Times New Roman" w:hAnsi="Times New Roman" w:cs="Times New Roman"/>
          <w:i/>
          <w:sz w:val="28"/>
          <w:szCs w:val="18"/>
          <w:lang w:eastAsia="ru-RU"/>
        </w:rPr>
        <w:t>Источник:</w:t>
      </w:r>
      <w:r w:rsidRPr="004D23A1"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(Ссылка на источник данных, представленных на графиках, рисунках, в таблицах и т.п., из списка литературы обязательна. Если данные авторские (то есть выполнены только для данного исследования и приводятся впервые), то необходимо</w:t>
      </w:r>
      <w:r>
        <w:rPr>
          <w:rFonts w:ascii="Times New Roman" w:eastAsia="Times New Roman" w:hAnsi="Times New Roman" w:cs="Times New Roman"/>
          <w:sz w:val="28"/>
          <w:szCs w:val="18"/>
          <w:lang w:eastAsia="ru-RU"/>
        </w:rPr>
        <w:t xml:space="preserve"> указать «Составлено авторами»)</w:t>
      </w:r>
    </w:p>
    <w:p w:rsidR="007522E8" w:rsidRPr="004D23A1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C6368E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Ссылки на каждый график, таблицу, рисунок и т.п. должны быть указаны и описаны 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в тексте. </w:t>
      </w:r>
    </w:p>
    <w:p w:rsidR="007522E8" w:rsidRPr="004D23A1" w:rsidRDefault="007522E8" w:rsidP="007522E8">
      <w:pPr>
        <w:keepNext/>
        <w:widowControl w:val="0"/>
        <w:numPr>
          <w:ilvl w:val="0"/>
          <w:numId w:val="2"/>
        </w:numPr>
        <w:spacing w:before="360" w:after="240" w:line="240" w:lineRule="auto"/>
        <w:ind w:left="567" w:hanging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Обсуждение</w:t>
      </w:r>
    </w:p>
    <w:p w:rsidR="007522E8" w:rsidRPr="004D23A1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_tyjcwt" w:colFirst="0" w:colLast="0"/>
      <w:bookmarkEnd w:id="3"/>
      <w:r w:rsidRPr="004D23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Данный раздел является обязательным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Раздел «Дискуссия» подразумевает критическое «обсуждение» полученных результатов в контексте опубликованных вторичных данных и литературы. Данный раздел содержит интерпретацию, сравнение результатов других исследователей или ранее полученных результатов самого автора статьи с полученными результатами. Цель данного раздела — интерпретировать полученные в ходе исследования результаты в контексте того, что ранее уже было опубликовано по проблеме расследования.</w:t>
      </w:r>
    </w:p>
    <w:p w:rsidR="007522E8" w:rsidRPr="004D23A1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Обращаем Ваше внимание на то, что в разделе «Дискуссия» не должны содержаться новые данные, не представленные в разделе «Результаты».</w:t>
      </w:r>
    </w:p>
    <w:p w:rsidR="007522E8" w:rsidRPr="004D23A1" w:rsidRDefault="007522E8" w:rsidP="007522E8">
      <w:pPr>
        <w:keepNext/>
        <w:widowControl w:val="0"/>
        <w:numPr>
          <w:ilvl w:val="0"/>
          <w:numId w:val="2"/>
        </w:numPr>
        <w:spacing w:before="360" w:after="240" w:line="240" w:lineRule="auto"/>
        <w:ind w:left="567" w:hanging="567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7522E8" w:rsidRPr="004D23A1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_1t3h5sf" w:colFirst="0" w:colLast="0"/>
      <w:bookmarkEnd w:id="4"/>
      <w:r w:rsidRPr="004D23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Данный раздел является обязательным.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Заключение должно быть ясным и содержать краткую формулировку </w:t>
      </w:r>
      <w:r w:rsidRPr="00D203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полученных в статье </w:t>
      </w:r>
      <w:r w:rsidRPr="00D203AE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теоретических</w:t>
      </w:r>
      <w:r w:rsidRPr="00D203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результатов исследования. В этом разделе необходимо сопоставить полученные результаты с обозначенной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начале работы целью и задачами.</w:t>
      </w:r>
    </w:p>
    <w:p w:rsidR="007522E8" w:rsidRPr="004D23A1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данном разделе должна быть указана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практическая значимость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исследования. Кроме того, раздел должен содержать описание перспектив дальнейших исследований в рамках заявленной проблемы.</w:t>
      </w:r>
    </w:p>
    <w:p w:rsidR="007522E8" w:rsidRPr="004D23A1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данном разделе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 должна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повторяться информация, содержащаяся в аннотации. Кроме того, данный раздел </w:t>
      </w:r>
      <w:r w:rsidRPr="00AE52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не должен содержать простого перечисления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полученных результатов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A68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7A68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кратко раскрывать их существо</w:t>
      </w:r>
      <w:r w:rsidRPr="007A68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чтобы была понятна их новизна.</w:t>
      </w:r>
    </w:p>
    <w:p w:rsidR="007522E8" w:rsidRPr="004D23A1" w:rsidRDefault="007522E8" w:rsidP="007522E8">
      <w:pPr>
        <w:keepNext/>
        <w:widowControl w:val="0"/>
        <w:spacing w:before="360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Благодарности</w:t>
      </w:r>
    </w:p>
    <w:p w:rsidR="007522E8" w:rsidRPr="00D203AE" w:rsidRDefault="007522E8" w:rsidP="007522E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Данный раздел не является обязательным</w:t>
      </w:r>
      <w:r w:rsidRPr="004D23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203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можете поблагодарить за финансовую помощь (указывается, за счет каких грантов, стипендий, контракт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 было проведено исследование). </w:t>
      </w:r>
      <w:r w:rsidRPr="00D203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правило, указывается номер и/или название гранта, стипендии, контракта и т.п.</w:t>
      </w:r>
    </w:p>
    <w:p w:rsidR="007522E8" w:rsidRPr="004D23A1" w:rsidRDefault="007522E8" w:rsidP="007522E8">
      <w:pPr>
        <w:keepNext/>
        <w:widowControl w:val="0"/>
        <w:spacing w:before="360" w:after="24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5" w:name="_4d34og8" w:colFirst="0" w:colLast="0"/>
      <w:bookmarkEnd w:id="5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7522E8" w:rsidRDefault="007522E8" w:rsidP="007522E8">
      <w:pPr>
        <w:widowControl w:val="0"/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списке литературы перечисляются </w:t>
      </w:r>
      <w:r w:rsidRPr="004D23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все</w:t>
      </w: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источники, и </w:t>
      </w:r>
      <w:r w:rsidRPr="004D23A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только те</w:t>
      </w: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источники, на которые есть ссылки в тексте статьи. Внутритекстовые ссылки на литературу, как и сам список литературы, оформляются исключительно </w:t>
      </w:r>
      <w:r w:rsidRPr="00821A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стиле ГОСТ. </w:t>
      </w:r>
      <w:r w:rsidRPr="004D2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литературы должен быть оформлен в алфавитном порядке. Список литературы </w:t>
      </w:r>
      <w:r w:rsidRPr="00E2540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нумеруется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Удалите данное примечание.</w:t>
      </w:r>
    </w:p>
    <w:p w:rsidR="007522E8" w:rsidRPr="003A2E37" w:rsidRDefault="007522E8" w:rsidP="007522E8">
      <w:pPr>
        <w:spacing w:after="0" w:line="240" w:lineRule="auto"/>
        <w:ind w:left="142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6" w:name="_GoBack"/>
      <w:bookmarkEnd w:id="6"/>
    </w:p>
    <w:p w:rsidR="007522E8" w:rsidRPr="00821AC2" w:rsidRDefault="007522E8" w:rsidP="007522E8">
      <w:pPr>
        <w:pStyle w:val="ESK"/>
        <w:numPr>
          <w:ilvl w:val="0"/>
          <w:numId w:val="4"/>
        </w:numPr>
        <w:ind w:left="426"/>
        <w:rPr>
          <w:color w:val="000000" w:themeColor="text1"/>
          <w:sz w:val="28"/>
          <w:szCs w:val="28"/>
        </w:rPr>
      </w:pPr>
      <w:r w:rsidRPr="00821AC2">
        <w:rPr>
          <w:color w:val="000000" w:themeColor="text1"/>
          <w:sz w:val="28"/>
          <w:szCs w:val="28"/>
        </w:rPr>
        <w:t xml:space="preserve">Ермоленко В.В., Ланская Д.В. </w:t>
      </w:r>
      <w:r w:rsidRPr="00821AC2">
        <w:rPr>
          <w:rFonts w:eastAsia="Calibri"/>
          <w:color w:val="000000" w:themeColor="text1"/>
          <w:sz w:val="28"/>
          <w:szCs w:val="28"/>
          <w:lang w:eastAsia="en-US"/>
        </w:rPr>
        <w:t xml:space="preserve">Инструменты управления капиталами организации в процессе инноваций и цифровой трансформации: монография / В.В. Ермоленко, Д.В. Ланская; под ред. д-ра экон. наук Ермоленко В.В. – Краснодар: Кубанский гос. ун-т, 2022. –187 с. </w:t>
      </w:r>
      <w:r w:rsidRPr="00821AC2">
        <w:rPr>
          <w:color w:val="000000" w:themeColor="text1"/>
          <w:sz w:val="28"/>
          <w:szCs w:val="28"/>
          <w:lang w:val="en-US"/>
        </w:rPr>
        <w:t>ISBN</w:t>
      </w:r>
      <w:r w:rsidRPr="00821AC2">
        <w:rPr>
          <w:color w:val="000000" w:themeColor="text1"/>
          <w:sz w:val="28"/>
          <w:szCs w:val="28"/>
        </w:rPr>
        <w:t xml:space="preserve"> 978-5-8209-2210-7.</w:t>
      </w:r>
    </w:p>
    <w:p w:rsidR="007522E8" w:rsidRPr="00821AC2" w:rsidRDefault="007522E8" w:rsidP="007522E8">
      <w:pPr>
        <w:pStyle w:val="ESK"/>
        <w:numPr>
          <w:ilvl w:val="0"/>
          <w:numId w:val="4"/>
        </w:numPr>
        <w:ind w:left="426"/>
        <w:rPr>
          <w:color w:val="000000" w:themeColor="text1"/>
          <w:sz w:val="28"/>
          <w:szCs w:val="28"/>
        </w:rPr>
      </w:pPr>
      <w:r w:rsidRPr="00821AC2">
        <w:rPr>
          <w:color w:val="000000" w:themeColor="text1"/>
          <w:sz w:val="28"/>
          <w:szCs w:val="28"/>
        </w:rPr>
        <w:t>Ланская, Д.В. Организационный дизайн проблемно-ориентированной системы управления инфраструктурой инновационной экосистемы университета: монография / Дарья Владимировна Ланская. – Краснодар: Экоинвест, 2019. 371 с.</w:t>
      </w:r>
    </w:p>
    <w:p w:rsidR="007522E8" w:rsidRPr="007A682A" w:rsidRDefault="007522E8" w:rsidP="007522E8">
      <w:pPr>
        <w:pStyle w:val="a8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7A682A">
        <w:rPr>
          <w:rFonts w:ascii="Times New Roman" w:hAnsi="Times New Roman" w:cs="Times New Roman"/>
          <w:color w:val="000000" w:themeColor="text1"/>
          <w:sz w:val="28"/>
          <w:szCs w:val="28"/>
        </w:rPr>
        <w:t>Ланская Д.В. Вертикальные агрофермы: методы, технологии и опыт / Д.В. Ланская, В.В. Ермоленко, Эль Хиллани Хасан Али// Международный журнал. Естественно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 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</w:rPr>
        <w:t>гуманитарные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исследования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2022. № 43(5). 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94–99.  </w:t>
      </w:r>
    </w:p>
    <w:p w:rsidR="007522E8" w:rsidRPr="007A682A" w:rsidRDefault="007522E8" w:rsidP="007522E8">
      <w:pPr>
        <w:pStyle w:val="a8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lang w:val="en-US" w:eastAsia="en-US"/>
        </w:rPr>
      </w:pPr>
      <w:r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Ermolenko V.</w:t>
      </w:r>
      <w:r w:rsidRPr="007A682A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 w:eastAsia="en-US"/>
        </w:rPr>
        <w:t xml:space="preserve"> Innovative Mechanisms of Investing in the Development of the Regional Knowledge Economy / </w:t>
      </w:r>
      <w:r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>V. Ermolenko,</w:t>
      </w:r>
      <w:r w:rsidRPr="007A682A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 w:eastAsia="en-US"/>
        </w:rPr>
        <w:t xml:space="preserve"> </w:t>
      </w:r>
      <w:r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 xml:space="preserve">K. Getmantsev, D. Lanskaya, B. Pedanov // </w:t>
      </w:r>
      <w:r w:rsidRPr="007A682A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 w:eastAsia="en-US"/>
        </w:rPr>
        <w:t xml:space="preserve">Proceedings of the 5th International Conference on Economics, Management, Law and Education (EMLE 2019). Advances in Economics, Business and Management Research, Volume 110. Krasnodar, Russia. Oct. 11-12, 2019. </w:t>
      </w:r>
      <w:r w:rsidRPr="007A682A">
        <w:rPr>
          <w:rFonts w:ascii="Times New Roman" w:hAnsi="Times New Roman" w:cs="Times New Roman"/>
          <w:color w:val="000000" w:themeColor="text1"/>
          <w:sz w:val="28"/>
          <w:szCs w:val="28"/>
          <w:lang w:val="en-US" w:eastAsia="en-US"/>
        </w:rPr>
        <w:t>s</w:t>
      </w:r>
      <w:r w:rsidRPr="007A682A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 w:eastAsia="en-US"/>
        </w:rPr>
        <w:t xml:space="preserve"> 559-564.</w:t>
      </w:r>
    </w:p>
    <w:p w:rsidR="007522E8" w:rsidRPr="007522E8" w:rsidRDefault="007522E8" w:rsidP="007522E8">
      <w:pPr>
        <w:pStyle w:val="ESK"/>
        <w:numPr>
          <w:ilvl w:val="0"/>
          <w:numId w:val="4"/>
        </w:numPr>
        <w:ind w:left="426"/>
        <w:rPr>
          <w:color w:val="000000" w:themeColor="text1"/>
          <w:sz w:val="28"/>
          <w:szCs w:val="28"/>
          <w:lang w:val="en-US"/>
        </w:rPr>
      </w:pPr>
      <w:r w:rsidRPr="007522E8">
        <w:rPr>
          <w:color w:val="000000" w:themeColor="text1"/>
          <w:sz w:val="28"/>
          <w:szCs w:val="28"/>
          <w:lang w:val="en-US"/>
        </w:rPr>
        <w:t>Knowledge, networks and nations – 2011. URL: http://royalsociety.org/policy/projects/knowledge-networks-nations/.</w:t>
      </w:r>
    </w:p>
    <w:p w:rsidR="007522E8" w:rsidRPr="007522E8" w:rsidRDefault="007522E8" w:rsidP="007522E8">
      <w:pPr>
        <w:pStyle w:val="a8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hyperlink r:id="rId8" w:tooltip="You have access to this article" w:history="1">
        <w:r w:rsidRPr="007522E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val="en-US"/>
          </w:rPr>
          <w:t>Marketing mechanisms in the activity of the regional innovation ecosystem</w:t>
        </w:r>
      </w:hyperlink>
      <w:r w:rsidRPr="007522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/ Darya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7522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Lanskaya,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Vladimir Ermolenko, Irina Mironova, Marina Todika and </w:t>
      </w:r>
      <w:r w:rsidRPr="007522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Anastasia Yakovlenko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7522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//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7522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Published online: 26 July 2021. DOI: </w:t>
      </w:r>
      <w:hyperlink r:id="rId9" w:history="1">
        <w:r w:rsidRPr="007522E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val="en-US"/>
          </w:rPr>
          <w:t>https://doi.org/10.1051/e3sconf/202129501002</w:t>
        </w:r>
      </w:hyperlink>
      <w:r w:rsidRPr="007522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 xml:space="preserve">. </w:t>
      </w:r>
      <w:r w:rsidRPr="007522E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Title: International scientific forum on computer and energy Sciences (WFCES 2021) Location: Patras, Greece Date: Jul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</w:t>
      </w:r>
      <w:r w:rsidRPr="007522E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10-11, 2021 Web-site: </w:t>
      </w:r>
      <w:hyperlink r:id="rId10" w:history="1">
        <w:r w:rsidRPr="007522E8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http://wfces2021.ide-rus.ru/eng</w:t>
        </w:r>
      </w:hyperlink>
    </w:p>
    <w:p w:rsidR="009021D9" w:rsidRPr="007522E8" w:rsidRDefault="007522E8">
      <w:pPr>
        <w:rPr>
          <w:lang w:val="en-US"/>
        </w:rPr>
      </w:pPr>
    </w:p>
    <w:sectPr w:rsidR="009021D9" w:rsidRPr="007522E8" w:rsidSect="007522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567" w:footer="22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Cambria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44E" w:rsidRDefault="007522E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44E" w:rsidRDefault="007522E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44E" w:rsidRDefault="007522E8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44E" w:rsidRDefault="007522E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44E" w:rsidRDefault="007522E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44E" w:rsidRDefault="007522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E1F43"/>
    <w:multiLevelType w:val="multilevel"/>
    <w:tmpl w:val="1E283B86"/>
    <w:lvl w:ilvl="0">
      <w:start w:val="1"/>
      <w:numFmt w:val="decimal"/>
      <w:lvlText w:val="%1)"/>
      <w:lvlJc w:val="left"/>
      <w:pPr>
        <w:ind w:left="1019" w:hanging="360"/>
      </w:pPr>
      <w:rPr>
        <w:sz w:val="28"/>
        <w:szCs w:val="28"/>
      </w:rPr>
    </w:lvl>
    <w:lvl w:ilvl="1">
      <w:start w:val="1"/>
      <w:numFmt w:val="bullet"/>
      <w:lvlText w:val="o"/>
      <w:lvlJc w:val="left"/>
      <w:pPr>
        <w:ind w:left="17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79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B924AA9"/>
    <w:multiLevelType w:val="multilevel"/>
    <w:tmpl w:val="0B4EF2B4"/>
    <w:lvl w:ilvl="0">
      <w:start w:val="1"/>
      <w:numFmt w:val="bullet"/>
      <w:lvlText w:val="●"/>
      <w:lvlJc w:val="left"/>
      <w:pPr>
        <w:ind w:left="1019" w:hanging="36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bullet"/>
      <w:lvlText w:val="o"/>
      <w:lvlJc w:val="left"/>
      <w:pPr>
        <w:ind w:left="17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79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11B2DA5"/>
    <w:multiLevelType w:val="multilevel"/>
    <w:tmpl w:val="8506B1E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080" w:hanging="72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440" w:hanging="108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3" w15:restartNumberingAfterBreak="0">
    <w:nsid w:val="5C601DB3"/>
    <w:multiLevelType w:val="hybridMultilevel"/>
    <w:tmpl w:val="161806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2E8"/>
    <w:rsid w:val="00296950"/>
    <w:rsid w:val="007522E8"/>
    <w:rsid w:val="00DE4BE4"/>
    <w:rsid w:val="00FE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F0B01"/>
  <w15:chartTrackingRefBased/>
  <w15:docId w15:val="{F3F41C35-A1EA-42BE-ACC8-12A0A752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2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2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22E8"/>
  </w:style>
  <w:style w:type="paragraph" w:styleId="a5">
    <w:name w:val="footer"/>
    <w:basedOn w:val="a"/>
    <w:link w:val="a6"/>
    <w:uiPriority w:val="99"/>
    <w:unhideWhenUsed/>
    <w:rsid w:val="007522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22E8"/>
  </w:style>
  <w:style w:type="character" w:styleId="a7">
    <w:name w:val="Hyperlink"/>
    <w:basedOn w:val="a0"/>
    <w:uiPriority w:val="99"/>
    <w:unhideWhenUsed/>
    <w:rsid w:val="007522E8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7522E8"/>
    <w:pPr>
      <w:ind w:left="720"/>
      <w:contextualSpacing/>
    </w:pPr>
  </w:style>
  <w:style w:type="paragraph" w:customStyle="1" w:styleId="ESK">
    <w:name w:val="ESK_Основной текст"/>
    <w:basedOn w:val="a"/>
    <w:qFormat/>
    <w:rsid w:val="007522E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3s-conferences.org/articles/e3sconf/abs/2021/71/e3sconf_wfsdi2021_01002/e3sconf_wfsdi2021_01002.htm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hyperlink" Target="mailto:author@mail.ru" TargetMode="External"/><Relationship Id="rId11" Type="http://schemas.openxmlformats.org/officeDocument/2006/relationships/header" Target="header1.xml"/><Relationship Id="rId5" Type="http://schemas.openxmlformats.org/officeDocument/2006/relationships/hyperlink" Target="mailto:author@mail.ru" TargetMode="External"/><Relationship Id="rId15" Type="http://schemas.openxmlformats.org/officeDocument/2006/relationships/header" Target="header3.xml"/><Relationship Id="rId10" Type="http://schemas.openxmlformats.org/officeDocument/2006/relationships/hyperlink" Target="http://wfces2021.ide-rus.ru/e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51/e3sconf/202129501002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1549</Words>
  <Characters>8834</Characters>
  <Application>Microsoft Office Word</Application>
  <DocSecurity>0</DocSecurity>
  <Lines>73</Lines>
  <Paragraphs>20</Paragraphs>
  <ScaleCrop>false</ScaleCrop>
  <Company/>
  <LinksUpToDate>false</LinksUpToDate>
  <CharactersWithSpaces>10363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2024-01-19T13:52:00Z</dcterms:created>
  <dcterms:modified xsi:type="dcterms:W3CDTF">2024-01-19T14:10:00Z</dcterms:modified>
</cp:coreProperties>
</file>